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BA00" w14:textId="77777777" w:rsidR="00E35063" w:rsidRDefault="00E35063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PATVIRTINTA</w:t>
      </w:r>
    </w:p>
    <w:p w14:paraId="24C8446E" w14:textId="77777777" w:rsidR="00E35063" w:rsidRDefault="00E35063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Dekano įsakymu</w:t>
      </w:r>
    </w:p>
    <w:p w14:paraId="31F5ECCE" w14:textId="3B1E3643" w:rsidR="00E35063" w:rsidRPr="00750508" w:rsidRDefault="00E35063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2025-05-20 Nr. 43SH-300</w:t>
      </w:r>
    </w:p>
    <w:p w14:paraId="4BEDD495" w14:textId="6A9C76F6" w:rsidR="00DB5515" w:rsidRPr="00750508" w:rsidRDefault="00DB5515" w:rsidP="00DB5515">
      <w:pPr>
        <w:jc w:val="right"/>
        <w:rPr>
          <w:bCs/>
          <w:szCs w:val="24"/>
        </w:rPr>
      </w:pPr>
    </w:p>
    <w:p w14:paraId="7E014838" w14:textId="77777777" w:rsidR="00DB5515" w:rsidRDefault="00DB5515" w:rsidP="00DB5515">
      <w:pPr>
        <w:jc w:val="center"/>
        <w:rPr>
          <w:b/>
          <w:szCs w:val="24"/>
        </w:rPr>
      </w:pPr>
    </w:p>
    <w:p w14:paraId="123C825C" w14:textId="77777777" w:rsidR="00DB5515" w:rsidRDefault="00DB5515" w:rsidP="00DB5515">
      <w:pPr>
        <w:jc w:val="center"/>
        <w:rPr>
          <w:b/>
          <w:szCs w:val="24"/>
        </w:rPr>
      </w:pPr>
    </w:p>
    <w:p w14:paraId="3661BA32" w14:textId="77777777" w:rsidR="00DB5515" w:rsidRPr="00750508" w:rsidRDefault="00DB5515" w:rsidP="00DB5515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5E30E189" w14:textId="77777777" w:rsidR="00DB5515" w:rsidRPr="00DC3ED7" w:rsidRDefault="00DB5515" w:rsidP="00DB5515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144928A7" w14:textId="77777777" w:rsidR="00DB5515" w:rsidRDefault="00DB5515" w:rsidP="00DB551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VADYBOS</w:t>
      </w:r>
      <w:r w:rsidRPr="00DC3ED7">
        <w:rPr>
          <w:b/>
          <w:szCs w:val="24"/>
        </w:rPr>
        <w:t xml:space="preserve"> KATEDROS</w:t>
      </w:r>
    </w:p>
    <w:p w14:paraId="55A94703" w14:textId="77777777" w:rsidR="00DB5515" w:rsidRPr="00DC3ED7" w:rsidRDefault="00DB5515" w:rsidP="00DB5515">
      <w:pPr>
        <w:ind w:firstLine="0"/>
        <w:jc w:val="center"/>
        <w:rPr>
          <w:b/>
          <w:caps/>
          <w:szCs w:val="24"/>
        </w:rPr>
      </w:pPr>
    </w:p>
    <w:p w14:paraId="5A162EB5" w14:textId="26086F23" w:rsidR="00DB5515" w:rsidRPr="00DC3ED7" w:rsidRDefault="00DB5515" w:rsidP="00DB5515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200AAFD2" w14:textId="6B9964AF" w:rsidR="00DB5515" w:rsidRPr="00DC3ED7" w:rsidRDefault="00DB5515" w:rsidP="00DB5515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02081A" w:rsidRPr="0002081A">
        <w:rPr>
          <w:b/>
          <w:caps/>
          <w:color w:val="000000"/>
          <w:szCs w:val="24"/>
        </w:rPr>
        <w:t>46SHMF – V - 14</w:t>
      </w:r>
      <w:r>
        <w:rPr>
          <w:b/>
          <w:caps/>
          <w:color w:val="000000"/>
          <w:szCs w:val="24"/>
        </w:rPr>
        <w:t>,</w:t>
      </w:r>
    </w:p>
    <w:p w14:paraId="5507CB80" w14:textId="77777777" w:rsidR="00DB5515" w:rsidRPr="00DC3ED7" w:rsidRDefault="00DB5515" w:rsidP="00DB5515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</w:p>
    <w:p w14:paraId="2716E0E4" w14:textId="77777777" w:rsidR="00DB5515" w:rsidRPr="00DC3ED7" w:rsidRDefault="00DB5515" w:rsidP="00DB5515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DB5515" w:rsidRPr="00DC3ED7" w14:paraId="4C2F83A5" w14:textId="77777777" w:rsidTr="002411F8">
        <w:tc>
          <w:tcPr>
            <w:tcW w:w="14519" w:type="dxa"/>
            <w:gridSpan w:val="3"/>
          </w:tcPr>
          <w:p w14:paraId="33BE5A2E" w14:textId="77777777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</w:p>
          <w:p w14:paraId="53D1EC21" w14:textId="478EB895" w:rsidR="00364A10" w:rsidRPr="000B208E" w:rsidRDefault="00364A10" w:rsidP="00364A10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Vadybos </w:t>
            </w:r>
            <w:r w:rsidR="00C34268">
              <w:rPr>
                <w:b/>
                <w:i/>
                <w:iCs/>
                <w:szCs w:val="24"/>
              </w:rPr>
              <w:t xml:space="preserve">(anglų kalba) </w:t>
            </w:r>
            <w:r w:rsidRPr="000B208E">
              <w:rPr>
                <w:b/>
                <w:i/>
                <w:iCs/>
                <w:szCs w:val="24"/>
              </w:rPr>
              <w:t>studijų programa,</w:t>
            </w:r>
            <w:r>
              <w:rPr>
                <w:b/>
                <w:i/>
                <w:iCs/>
                <w:szCs w:val="24"/>
              </w:rPr>
              <w:t xml:space="preserve"> nuolatinė </w:t>
            </w:r>
            <w:r w:rsidRPr="000B208E">
              <w:rPr>
                <w:b/>
                <w:i/>
                <w:iCs/>
                <w:szCs w:val="24"/>
              </w:rPr>
              <w:t xml:space="preserve">forma </w:t>
            </w:r>
          </w:p>
          <w:p w14:paraId="375C807C" w14:textId="79A43830" w:rsidR="00364A10" w:rsidRPr="000B208E" w:rsidRDefault="00364A10" w:rsidP="00364A10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2025-05-29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9.00 val.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SHMF </w:t>
            </w:r>
            <w:r w:rsidR="00C34268">
              <w:rPr>
                <w:b/>
                <w:i/>
                <w:iCs/>
                <w:szCs w:val="24"/>
              </w:rPr>
              <w:t>107</w:t>
            </w:r>
            <w:r>
              <w:rPr>
                <w:b/>
                <w:i/>
                <w:iCs/>
                <w:szCs w:val="24"/>
              </w:rPr>
              <w:t xml:space="preserve"> auditorija</w:t>
            </w:r>
          </w:p>
          <w:p w14:paraId="46BFEE8D" w14:textId="77777777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DB5515" w:rsidRPr="00DC3ED7" w14:paraId="4840319D" w14:textId="77777777" w:rsidTr="002411F8">
        <w:tc>
          <w:tcPr>
            <w:tcW w:w="1336" w:type="dxa"/>
          </w:tcPr>
          <w:p w14:paraId="55DA2469" w14:textId="5F30EE8A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r w:rsidR="00987F98">
              <w:rPr>
                <w:szCs w:val="24"/>
              </w:rPr>
              <w:t>N</w:t>
            </w:r>
            <w:r w:rsidRPr="00DC3ED7">
              <w:rPr>
                <w:szCs w:val="24"/>
              </w:rPr>
              <w:t>r.</w:t>
            </w:r>
          </w:p>
        </w:tc>
        <w:tc>
          <w:tcPr>
            <w:tcW w:w="3762" w:type="dxa"/>
          </w:tcPr>
          <w:p w14:paraId="2CB3B753" w14:textId="77777777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058CA334" w14:textId="77777777" w:rsidR="00DB5515" w:rsidRPr="00DC3ED7" w:rsidRDefault="00DB5515" w:rsidP="002411F8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7F5DB045" w14:textId="77777777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8A5312" w:rsidRPr="00DC3ED7" w14:paraId="07A0BFCD" w14:textId="77777777" w:rsidTr="002411F8">
        <w:tc>
          <w:tcPr>
            <w:tcW w:w="1336" w:type="dxa"/>
          </w:tcPr>
          <w:p w14:paraId="61BC3943" w14:textId="6F7D47FF" w:rsidR="008A5312" w:rsidRPr="00DC3ED7" w:rsidRDefault="008A5312" w:rsidP="008A5312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0CEDA865" w14:textId="2685C32D" w:rsidR="008A5312" w:rsidRPr="00DC3ED7" w:rsidRDefault="008A5312" w:rsidP="008A5312">
            <w:pPr>
              <w:ind w:firstLine="0"/>
              <w:rPr>
                <w:b/>
                <w:szCs w:val="24"/>
              </w:rPr>
            </w:pPr>
            <w:r w:rsidRPr="00330127">
              <w:t>Lucky Emmanuel Achi</w:t>
            </w:r>
          </w:p>
        </w:tc>
        <w:tc>
          <w:tcPr>
            <w:tcW w:w="9421" w:type="dxa"/>
          </w:tcPr>
          <w:p w14:paraId="3FEDA354" w14:textId="55489DAB" w:rsidR="00760E69" w:rsidRPr="00760E69" w:rsidRDefault="00760E69" w:rsidP="008A5312">
            <w:pPr>
              <w:ind w:firstLine="0"/>
            </w:pPr>
            <w:r w:rsidRPr="00760E69">
              <w:rPr>
                <w:szCs w:val="24"/>
              </w:rPr>
              <w:t xml:space="preserve">Transformacinė lyderystė ir įsitraukimas į nuotolinį darbą.  </w:t>
            </w:r>
          </w:p>
          <w:p w14:paraId="1461D122" w14:textId="42C5F8FC" w:rsidR="008A5312" w:rsidRPr="00760E69" w:rsidRDefault="008A5312" w:rsidP="008A5312">
            <w:pPr>
              <w:ind w:firstLine="0"/>
              <w:rPr>
                <w:b/>
                <w:i/>
                <w:iCs/>
                <w:szCs w:val="24"/>
                <w:lang w:val="en-US"/>
              </w:rPr>
            </w:pPr>
            <w:r w:rsidRPr="00760E69">
              <w:rPr>
                <w:i/>
                <w:iCs/>
                <w:lang w:val="en-US"/>
              </w:rPr>
              <w:t>Transformational Leadership and Remote Work Engagement.</w:t>
            </w:r>
          </w:p>
        </w:tc>
      </w:tr>
      <w:tr w:rsidR="008A5312" w:rsidRPr="00DC3ED7" w14:paraId="51D6BD17" w14:textId="77777777" w:rsidTr="002411F8">
        <w:tc>
          <w:tcPr>
            <w:tcW w:w="1336" w:type="dxa"/>
          </w:tcPr>
          <w:p w14:paraId="3CEAC2A9" w14:textId="34400417" w:rsidR="008A5312" w:rsidRPr="00DC3ED7" w:rsidRDefault="008A5312" w:rsidP="008A5312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153AA729" w14:textId="05F25448" w:rsidR="008A5312" w:rsidRPr="00DC3ED7" w:rsidRDefault="008A5312" w:rsidP="008A5312">
            <w:pPr>
              <w:ind w:firstLine="0"/>
              <w:rPr>
                <w:b/>
                <w:szCs w:val="24"/>
              </w:rPr>
            </w:pPr>
            <w:r w:rsidRPr="00330127">
              <w:t>Mirage Oboh Audu</w:t>
            </w:r>
          </w:p>
        </w:tc>
        <w:tc>
          <w:tcPr>
            <w:tcW w:w="9421" w:type="dxa"/>
          </w:tcPr>
          <w:p w14:paraId="24541EE7" w14:textId="307D26A2" w:rsidR="00965973" w:rsidRPr="00965973" w:rsidRDefault="00965973" w:rsidP="008A5312">
            <w:pPr>
              <w:ind w:firstLine="0"/>
            </w:pPr>
            <w:r w:rsidRPr="00965973">
              <w:rPr>
                <w:color w:val="000000" w:themeColor="text1"/>
                <w:szCs w:val="24"/>
              </w:rPr>
              <w:t>Strateginis rizikų valdymas dirbtinio intelekto ir automatizavimo eroje.</w:t>
            </w:r>
          </w:p>
          <w:p w14:paraId="062B9A9A" w14:textId="6A2B9085" w:rsidR="008A5312" w:rsidRPr="00965973" w:rsidRDefault="008A5312" w:rsidP="008A5312">
            <w:pPr>
              <w:ind w:firstLine="0"/>
              <w:rPr>
                <w:b/>
                <w:i/>
                <w:iCs/>
                <w:szCs w:val="24"/>
                <w:lang w:val="en-US"/>
              </w:rPr>
            </w:pPr>
            <w:r w:rsidRPr="00965973">
              <w:rPr>
                <w:i/>
                <w:iCs/>
                <w:lang w:val="en-US"/>
              </w:rPr>
              <w:t>Strategic Risk Management in the Era of AI and Automation – Case Study of Maxima, Lithuania.</w:t>
            </w:r>
          </w:p>
        </w:tc>
      </w:tr>
      <w:tr w:rsidR="008A5312" w:rsidRPr="00DC3ED7" w14:paraId="1D855CF4" w14:textId="77777777" w:rsidTr="002411F8">
        <w:tc>
          <w:tcPr>
            <w:tcW w:w="1336" w:type="dxa"/>
          </w:tcPr>
          <w:p w14:paraId="36210F92" w14:textId="16E9A2FA" w:rsidR="008A5312" w:rsidRPr="00DC3ED7" w:rsidRDefault="008A5312" w:rsidP="008A5312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2D5F2351" w14:textId="145613F8" w:rsidR="008A5312" w:rsidRPr="00DC3ED7" w:rsidRDefault="008A5312" w:rsidP="008A5312">
            <w:pPr>
              <w:ind w:firstLine="0"/>
              <w:rPr>
                <w:b/>
                <w:szCs w:val="24"/>
              </w:rPr>
            </w:pPr>
            <w:r w:rsidRPr="00330127">
              <w:t>Mahfouzi Arya</w:t>
            </w:r>
          </w:p>
        </w:tc>
        <w:tc>
          <w:tcPr>
            <w:tcW w:w="9421" w:type="dxa"/>
          </w:tcPr>
          <w:p w14:paraId="6B6018C4" w14:textId="30842CAF" w:rsidR="005C1F71" w:rsidRPr="002A50B0" w:rsidRDefault="005C1F71" w:rsidP="008A5312">
            <w:pPr>
              <w:ind w:firstLine="0"/>
              <w:rPr>
                <w:color w:val="000000" w:themeColor="text1"/>
                <w:szCs w:val="24"/>
              </w:rPr>
            </w:pPr>
            <w:r w:rsidRPr="005C1F71">
              <w:rPr>
                <w:rFonts w:eastAsia="Calibri"/>
                <w:kern w:val="2"/>
                <w:szCs w:val="24"/>
                <w14:ligatures w14:val="standardContextual"/>
              </w:rPr>
              <w:t>B2B klientų aptarnavimo valdymo iššūkiai.</w:t>
            </w:r>
          </w:p>
          <w:p w14:paraId="35DA94A5" w14:textId="6CF41896" w:rsidR="008A5312" w:rsidRPr="005C1F71" w:rsidRDefault="005C1F71" w:rsidP="008A5312">
            <w:pPr>
              <w:ind w:firstLine="0"/>
              <w:rPr>
                <w:i/>
                <w:iCs/>
                <w:szCs w:val="24"/>
                <w:lang w:val="en-GB"/>
              </w:rPr>
            </w:pPr>
            <w:r w:rsidRPr="005C1F71">
              <w:rPr>
                <w:i/>
                <w:iCs/>
                <w:color w:val="000000" w:themeColor="text1"/>
                <w:szCs w:val="24"/>
                <w:lang w:val="en-GB"/>
              </w:rPr>
              <w:t>Challenges in B2B Customer Service Management.</w:t>
            </w:r>
          </w:p>
        </w:tc>
      </w:tr>
      <w:tr w:rsidR="008A5312" w:rsidRPr="00DC3ED7" w14:paraId="46DC7D71" w14:textId="77777777" w:rsidTr="002411F8">
        <w:tc>
          <w:tcPr>
            <w:tcW w:w="1336" w:type="dxa"/>
          </w:tcPr>
          <w:p w14:paraId="204BBC68" w14:textId="1C1E0247" w:rsidR="008A5312" w:rsidRPr="00DC3ED7" w:rsidRDefault="008A5312" w:rsidP="008A5312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1487AB5D" w14:textId="76414536" w:rsidR="008A5312" w:rsidRPr="00DC3ED7" w:rsidRDefault="008A5312" w:rsidP="008A5312">
            <w:pPr>
              <w:ind w:firstLine="0"/>
              <w:rPr>
                <w:b/>
                <w:szCs w:val="24"/>
              </w:rPr>
            </w:pPr>
            <w:r w:rsidRPr="00330127">
              <w:t>Manuchim Donald Ogundu</w:t>
            </w:r>
          </w:p>
        </w:tc>
        <w:tc>
          <w:tcPr>
            <w:tcW w:w="9421" w:type="dxa"/>
          </w:tcPr>
          <w:p w14:paraId="05CBEE5A" w14:textId="608E4BE3" w:rsidR="00E00483" w:rsidRPr="00E00483" w:rsidRDefault="00E00483" w:rsidP="008A5312">
            <w:pPr>
              <w:ind w:firstLine="0"/>
              <w:rPr>
                <w:rStyle w:val="Emphasis"/>
                <w:i w:val="0"/>
                <w:iCs w:val="0"/>
              </w:rPr>
            </w:pPr>
            <w:r w:rsidRPr="00E00483">
              <w:rPr>
                <w:szCs w:val="24"/>
              </w:rPr>
              <w:t>Konfliktų valdymas sporto organizacijoje.</w:t>
            </w:r>
          </w:p>
          <w:p w14:paraId="33C5D080" w14:textId="2EFB9D3D" w:rsidR="008A5312" w:rsidRPr="00E00483" w:rsidRDefault="00E00483" w:rsidP="008A5312">
            <w:pPr>
              <w:ind w:firstLine="0"/>
              <w:rPr>
                <w:bCs/>
                <w:szCs w:val="24"/>
                <w:lang w:val="en-GB"/>
              </w:rPr>
            </w:pPr>
            <w:r w:rsidRPr="00E00483">
              <w:rPr>
                <w:rStyle w:val="Emphasis"/>
                <w:bCs/>
                <w:lang w:val="en-GB"/>
              </w:rPr>
              <w:t>Conflict Management in Sports Organisation</w:t>
            </w:r>
            <w:r w:rsidRPr="00E00483">
              <w:rPr>
                <w:bCs/>
                <w:lang w:val="en-GB"/>
              </w:rPr>
              <w:t>.</w:t>
            </w:r>
          </w:p>
        </w:tc>
      </w:tr>
      <w:tr w:rsidR="00B249BA" w:rsidRPr="00DC3ED7" w14:paraId="4E89A941" w14:textId="77777777" w:rsidTr="002411F8">
        <w:tc>
          <w:tcPr>
            <w:tcW w:w="1336" w:type="dxa"/>
          </w:tcPr>
          <w:p w14:paraId="13C521B5" w14:textId="464A0CC6" w:rsidR="00B249BA" w:rsidRPr="00DC3ED7" w:rsidRDefault="00B249BA" w:rsidP="00B249BA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762" w:type="dxa"/>
          </w:tcPr>
          <w:p w14:paraId="0CAAE570" w14:textId="1206A20B" w:rsidR="00B249BA" w:rsidRPr="00DC3ED7" w:rsidRDefault="00B249BA" w:rsidP="00B249BA">
            <w:pPr>
              <w:ind w:firstLine="0"/>
              <w:rPr>
                <w:b/>
                <w:szCs w:val="24"/>
              </w:rPr>
            </w:pPr>
            <w:r w:rsidRPr="00330127">
              <w:t>Parra Moises Alejandro</w:t>
            </w:r>
          </w:p>
        </w:tc>
        <w:tc>
          <w:tcPr>
            <w:tcW w:w="9421" w:type="dxa"/>
          </w:tcPr>
          <w:p w14:paraId="6A956AA4" w14:textId="2CAFB9F8" w:rsidR="00C352AF" w:rsidRPr="00C352AF" w:rsidRDefault="00C352AF" w:rsidP="00B249BA">
            <w:pPr>
              <w:ind w:firstLine="0"/>
              <w:rPr>
                <w:color w:val="000000" w:themeColor="text1"/>
                <w:szCs w:val="24"/>
                <w:lang w:val="en-US"/>
              </w:rPr>
            </w:pPr>
            <w:r w:rsidRPr="00C352AF">
              <w:rPr>
                <w:color w:val="000000" w:themeColor="text1"/>
                <w:szCs w:val="24"/>
              </w:rPr>
              <w:t>Įvairovės valdymas Klaipėdos universitete.</w:t>
            </w:r>
          </w:p>
          <w:p w14:paraId="1330B482" w14:textId="6BB3C4E5" w:rsidR="00B249BA" w:rsidRPr="00C352AF" w:rsidRDefault="00C352AF" w:rsidP="00B249BA">
            <w:pPr>
              <w:ind w:firstLine="0"/>
              <w:rPr>
                <w:i/>
                <w:iCs/>
                <w:szCs w:val="24"/>
              </w:rPr>
            </w:pPr>
            <w:r w:rsidRPr="00C352AF">
              <w:rPr>
                <w:i/>
                <w:iCs/>
                <w:color w:val="000000" w:themeColor="text1"/>
                <w:szCs w:val="24"/>
                <w:lang w:val="en-US"/>
              </w:rPr>
              <w:t xml:space="preserve">Managing Diversity </w:t>
            </w:r>
            <w:proofErr w:type="gramStart"/>
            <w:r w:rsidRPr="00C352AF">
              <w:rPr>
                <w:i/>
                <w:iCs/>
                <w:color w:val="000000" w:themeColor="text1"/>
                <w:szCs w:val="24"/>
                <w:lang w:val="en-US"/>
              </w:rPr>
              <w:t>in</w:t>
            </w:r>
            <w:proofErr w:type="gramEnd"/>
            <w:r w:rsidRPr="00C352AF">
              <w:rPr>
                <w:i/>
                <w:iCs/>
                <w:color w:val="000000" w:themeColor="text1"/>
                <w:szCs w:val="24"/>
                <w:lang w:val="en-US"/>
              </w:rPr>
              <w:t xml:space="preserve"> Klaipeda University.</w:t>
            </w:r>
          </w:p>
        </w:tc>
      </w:tr>
      <w:tr w:rsidR="00B249BA" w:rsidRPr="00DC3ED7" w14:paraId="466C82D0" w14:textId="77777777" w:rsidTr="002411F8">
        <w:tc>
          <w:tcPr>
            <w:tcW w:w="1336" w:type="dxa"/>
          </w:tcPr>
          <w:p w14:paraId="2509A07C" w14:textId="74940B96" w:rsidR="00B249BA" w:rsidRPr="00DC3ED7" w:rsidRDefault="001A6E69" w:rsidP="00B249BA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762" w:type="dxa"/>
          </w:tcPr>
          <w:p w14:paraId="7D5E8A63" w14:textId="1381A400" w:rsidR="00B249BA" w:rsidRPr="00DC3ED7" w:rsidRDefault="00B249BA" w:rsidP="00B249BA">
            <w:pPr>
              <w:ind w:firstLine="0"/>
              <w:rPr>
                <w:b/>
                <w:szCs w:val="24"/>
              </w:rPr>
            </w:pPr>
            <w:r w:rsidRPr="00330127">
              <w:t>Uz Zama Fatima</w:t>
            </w:r>
          </w:p>
        </w:tc>
        <w:tc>
          <w:tcPr>
            <w:tcW w:w="9421" w:type="dxa"/>
          </w:tcPr>
          <w:p w14:paraId="5A531551" w14:textId="28FE1457" w:rsidR="00DD03C4" w:rsidRDefault="004D780E" w:rsidP="00B249BA">
            <w:pPr>
              <w:ind w:firstLine="0"/>
            </w:pPr>
            <w:r w:rsidRPr="00471A31">
              <w:t>Pokyčių valdymas Klaipėdos universitete</w:t>
            </w:r>
            <w:r>
              <w:t>.</w:t>
            </w:r>
          </w:p>
          <w:p w14:paraId="2EEFF3E6" w14:textId="0BEB3B6A" w:rsidR="00B249BA" w:rsidRPr="00DD03C4" w:rsidRDefault="00DD03C4" w:rsidP="00B249BA">
            <w:pPr>
              <w:ind w:firstLine="0"/>
              <w:rPr>
                <w:b/>
                <w:i/>
                <w:iCs/>
                <w:szCs w:val="24"/>
                <w:lang w:val="en-GB"/>
              </w:rPr>
            </w:pPr>
            <w:r w:rsidRPr="00DD03C4">
              <w:rPr>
                <w:i/>
                <w:iCs/>
                <w:lang w:val="en-GB"/>
              </w:rPr>
              <w:t>Change Management in Klaipeda University.</w:t>
            </w:r>
          </w:p>
        </w:tc>
      </w:tr>
    </w:tbl>
    <w:p w14:paraId="34EAA22F" w14:textId="77777777" w:rsidR="00DB5515" w:rsidRDefault="00DB5515" w:rsidP="00DB5515">
      <w:pPr>
        <w:ind w:firstLine="426"/>
      </w:pPr>
    </w:p>
    <w:p w14:paraId="48D1A271" w14:textId="05D98C4A" w:rsidR="00DB5515" w:rsidRDefault="00DB5515">
      <w:pPr>
        <w:overflowPunct/>
        <w:autoSpaceDE/>
        <w:autoSpaceDN/>
        <w:adjustRightInd/>
        <w:spacing w:after="160" w:line="259" w:lineRule="auto"/>
        <w:ind w:firstLine="0"/>
        <w:jc w:val="left"/>
        <w:rPr>
          <w:bCs/>
          <w:szCs w:val="24"/>
        </w:rPr>
      </w:pPr>
    </w:p>
    <w:sectPr w:rsidR="00DB5515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2081A"/>
    <w:rsid w:val="00035BF1"/>
    <w:rsid w:val="00055300"/>
    <w:rsid w:val="0006392F"/>
    <w:rsid w:val="000651EF"/>
    <w:rsid w:val="0009582F"/>
    <w:rsid w:val="000B208E"/>
    <w:rsid w:val="000D38C4"/>
    <w:rsid w:val="000E7781"/>
    <w:rsid w:val="00136C20"/>
    <w:rsid w:val="00142CA1"/>
    <w:rsid w:val="00145552"/>
    <w:rsid w:val="001A6E69"/>
    <w:rsid w:val="001D48F2"/>
    <w:rsid w:val="00226591"/>
    <w:rsid w:val="00277638"/>
    <w:rsid w:val="002A50B0"/>
    <w:rsid w:val="002B480E"/>
    <w:rsid w:val="002D09E4"/>
    <w:rsid w:val="002E79E5"/>
    <w:rsid w:val="00315337"/>
    <w:rsid w:val="00364A10"/>
    <w:rsid w:val="00366681"/>
    <w:rsid w:val="003C57E1"/>
    <w:rsid w:val="0040708F"/>
    <w:rsid w:val="00482347"/>
    <w:rsid w:val="004970B2"/>
    <w:rsid w:val="004D5EF5"/>
    <w:rsid w:val="004D780E"/>
    <w:rsid w:val="005105C5"/>
    <w:rsid w:val="005B5121"/>
    <w:rsid w:val="005C1F71"/>
    <w:rsid w:val="005D28FA"/>
    <w:rsid w:val="005D68C7"/>
    <w:rsid w:val="0074515F"/>
    <w:rsid w:val="00750508"/>
    <w:rsid w:val="00760E69"/>
    <w:rsid w:val="00790E73"/>
    <w:rsid w:val="007B2D07"/>
    <w:rsid w:val="007C23FE"/>
    <w:rsid w:val="00811B9E"/>
    <w:rsid w:val="008822C6"/>
    <w:rsid w:val="008A5312"/>
    <w:rsid w:val="008A66AE"/>
    <w:rsid w:val="008C1E06"/>
    <w:rsid w:val="008C276D"/>
    <w:rsid w:val="008C412B"/>
    <w:rsid w:val="009244D4"/>
    <w:rsid w:val="00965973"/>
    <w:rsid w:val="009846CF"/>
    <w:rsid w:val="00987F98"/>
    <w:rsid w:val="00A4206B"/>
    <w:rsid w:val="00A45D53"/>
    <w:rsid w:val="00A76185"/>
    <w:rsid w:val="00A97A1A"/>
    <w:rsid w:val="00AB53DF"/>
    <w:rsid w:val="00B249BA"/>
    <w:rsid w:val="00B73B1B"/>
    <w:rsid w:val="00B8022D"/>
    <w:rsid w:val="00BB2200"/>
    <w:rsid w:val="00BC27CC"/>
    <w:rsid w:val="00BE5B81"/>
    <w:rsid w:val="00BE716A"/>
    <w:rsid w:val="00BF0C7D"/>
    <w:rsid w:val="00BF2F3D"/>
    <w:rsid w:val="00C34268"/>
    <w:rsid w:val="00C352AF"/>
    <w:rsid w:val="00CA1602"/>
    <w:rsid w:val="00DB5515"/>
    <w:rsid w:val="00DC3ED7"/>
    <w:rsid w:val="00DD03C4"/>
    <w:rsid w:val="00DE61EE"/>
    <w:rsid w:val="00E00483"/>
    <w:rsid w:val="00E10D20"/>
    <w:rsid w:val="00E35063"/>
    <w:rsid w:val="00E6765B"/>
    <w:rsid w:val="00EA36B5"/>
    <w:rsid w:val="00ED0DD4"/>
    <w:rsid w:val="00F07E11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00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Loreta Petravičienė</cp:lastModifiedBy>
  <cp:revision>3</cp:revision>
  <cp:lastPrinted>2025-05-06T11:48:00Z</cp:lastPrinted>
  <dcterms:created xsi:type="dcterms:W3CDTF">2025-05-26T10:35:00Z</dcterms:created>
  <dcterms:modified xsi:type="dcterms:W3CDTF">2025-05-26T10:38:00Z</dcterms:modified>
</cp:coreProperties>
</file>