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9707" w14:textId="77777777" w:rsidR="00EF56E7" w:rsidRDefault="00EF56E7" w:rsidP="00EF56E7">
      <w:pPr>
        <w:ind w:left="9072" w:firstLine="1296"/>
        <w:jc w:val="center"/>
        <w:rPr>
          <w:bCs/>
          <w:szCs w:val="24"/>
        </w:rPr>
      </w:pPr>
      <w:r>
        <w:rPr>
          <w:bCs/>
          <w:szCs w:val="24"/>
        </w:rPr>
        <w:t>PATVIRTINTA</w:t>
      </w:r>
    </w:p>
    <w:p w14:paraId="4B12AF8C" w14:textId="77777777" w:rsidR="00EF56E7" w:rsidRDefault="00EF56E7" w:rsidP="00EF56E7">
      <w:pPr>
        <w:ind w:left="9072" w:firstLine="1296"/>
        <w:jc w:val="center"/>
        <w:rPr>
          <w:bCs/>
          <w:szCs w:val="24"/>
        </w:rPr>
      </w:pPr>
      <w:r>
        <w:rPr>
          <w:bCs/>
          <w:szCs w:val="24"/>
        </w:rPr>
        <w:t>Dekano įsakymu</w:t>
      </w:r>
    </w:p>
    <w:p w14:paraId="26E57D0E" w14:textId="77777777" w:rsidR="00EF56E7" w:rsidRPr="00750508" w:rsidRDefault="00EF56E7" w:rsidP="00EF56E7">
      <w:pPr>
        <w:ind w:left="10368" w:firstLine="0"/>
        <w:jc w:val="center"/>
        <w:rPr>
          <w:bCs/>
          <w:szCs w:val="24"/>
        </w:rPr>
      </w:pPr>
      <w:r>
        <w:rPr>
          <w:bCs/>
          <w:szCs w:val="24"/>
        </w:rPr>
        <w:t xml:space="preserve">               2025-05-19 Nr. 43SH-284</w:t>
      </w:r>
    </w:p>
    <w:p w14:paraId="4CFB4AD7" w14:textId="77777777" w:rsidR="00EF56E7" w:rsidRDefault="00EF56E7" w:rsidP="00EF56E7">
      <w:pPr>
        <w:jc w:val="center"/>
        <w:rPr>
          <w:b/>
          <w:szCs w:val="24"/>
        </w:rPr>
      </w:pPr>
    </w:p>
    <w:p w14:paraId="5F730241" w14:textId="77777777" w:rsidR="00EF56E7" w:rsidRDefault="00EF56E7" w:rsidP="00EF56E7">
      <w:pPr>
        <w:jc w:val="center"/>
        <w:rPr>
          <w:b/>
          <w:szCs w:val="24"/>
        </w:rPr>
      </w:pPr>
    </w:p>
    <w:p w14:paraId="5A2A63E2" w14:textId="77777777" w:rsidR="00EF56E7" w:rsidRPr="00750508" w:rsidRDefault="00EF56E7" w:rsidP="00EF56E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2746C100" w14:textId="77777777" w:rsidR="00EF56E7" w:rsidRPr="00DC3ED7" w:rsidRDefault="00EF56E7" w:rsidP="00EF56E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6066E60E" w14:textId="77777777" w:rsidR="00EF56E7" w:rsidRPr="00DC3ED7" w:rsidRDefault="00EF56E7" w:rsidP="00EF56E7">
      <w:pPr>
        <w:jc w:val="center"/>
        <w:rPr>
          <w:b/>
          <w:szCs w:val="24"/>
        </w:rPr>
      </w:pPr>
      <w:r>
        <w:rPr>
          <w:b/>
          <w:szCs w:val="24"/>
        </w:rPr>
        <w:t>EKONOMIKOS</w:t>
      </w:r>
      <w:r w:rsidRPr="00DC3ED7">
        <w:rPr>
          <w:b/>
          <w:szCs w:val="24"/>
        </w:rPr>
        <w:t xml:space="preserve"> KATEDROS </w:t>
      </w:r>
    </w:p>
    <w:p w14:paraId="669484BF" w14:textId="77777777" w:rsidR="00EF56E7" w:rsidRPr="00DC3ED7" w:rsidRDefault="00EF56E7" w:rsidP="00EF56E7">
      <w:pPr>
        <w:ind w:firstLine="0"/>
        <w:rPr>
          <w:b/>
          <w:caps/>
          <w:szCs w:val="24"/>
        </w:rPr>
      </w:pPr>
    </w:p>
    <w:p w14:paraId="6AB56F2C" w14:textId="77777777" w:rsidR="00EF56E7" w:rsidRPr="00DC3ED7" w:rsidRDefault="00EF56E7" w:rsidP="00EF56E7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MAGISTRO DARBŲ TEMŲ,</w:t>
      </w:r>
    </w:p>
    <w:p w14:paraId="4D76D861" w14:textId="77777777" w:rsidR="00EF56E7" w:rsidRPr="00DC3ED7" w:rsidRDefault="00EF56E7" w:rsidP="00EF56E7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Pr="00987FEC">
        <w:rPr>
          <w:b/>
          <w:caps/>
          <w:color w:val="000000"/>
          <w:szCs w:val="24"/>
        </w:rPr>
        <w:t>46SHMF –E - 11</w:t>
      </w:r>
      <w:r>
        <w:rPr>
          <w:b/>
          <w:caps/>
          <w:color w:val="000000"/>
          <w:szCs w:val="24"/>
        </w:rPr>
        <w:t>,</w:t>
      </w:r>
    </w:p>
    <w:p w14:paraId="6357E291" w14:textId="77777777" w:rsidR="00EF56E7" w:rsidRPr="00DC3ED7" w:rsidRDefault="00EF56E7" w:rsidP="00EF56E7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</w:p>
    <w:p w14:paraId="3D9BD301" w14:textId="77777777" w:rsidR="00EF56E7" w:rsidRPr="00DC3ED7" w:rsidRDefault="00EF56E7" w:rsidP="00EF56E7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123"/>
        <w:gridCol w:w="9421"/>
      </w:tblGrid>
      <w:tr w:rsidR="00EF56E7" w:rsidRPr="00DC3ED7" w14:paraId="778756EC" w14:textId="77777777" w:rsidTr="007E3511">
        <w:tc>
          <w:tcPr>
            <w:tcW w:w="14519" w:type="dxa"/>
            <w:gridSpan w:val="3"/>
          </w:tcPr>
          <w:p w14:paraId="1DFAB0A5" w14:textId="77777777" w:rsidR="00EF56E7" w:rsidRPr="000B208E" w:rsidRDefault="00EF56E7" w:rsidP="007E3511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Ekonomikos </w:t>
            </w:r>
            <w:r w:rsidRPr="000B208E">
              <w:rPr>
                <w:b/>
                <w:i/>
                <w:iCs/>
                <w:szCs w:val="24"/>
              </w:rPr>
              <w:t xml:space="preserve">studijų programa, </w:t>
            </w:r>
            <w:r>
              <w:rPr>
                <w:b/>
                <w:i/>
                <w:iCs/>
                <w:szCs w:val="24"/>
              </w:rPr>
              <w:t>nuolatinė forma</w:t>
            </w:r>
            <w:r w:rsidRPr="000B208E">
              <w:rPr>
                <w:b/>
                <w:i/>
                <w:iCs/>
                <w:szCs w:val="24"/>
              </w:rPr>
              <w:t xml:space="preserve">. </w:t>
            </w:r>
          </w:p>
          <w:p w14:paraId="35577745" w14:textId="77777777" w:rsidR="00EF56E7" w:rsidRPr="005C25E6" w:rsidRDefault="00EF56E7" w:rsidP="007E3511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2025-05-26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9.00 val.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SHMF 107 auditorija</w:t>
            </w:r>
          </w:p>
        </w:tc>
      </w:tr>
      <w:tr w:rsidR="00EF56E7" w:rsidRPr="00DC3ED7" w14:paraId="0F68AD64" w14:textId="77777777" w:rsidTr="007E3511">
        <w:tc>
          <w:tcPr>
            <w:tcW w:w="1975" w:type="dxa"/>
          </w:tcPr>
          <w:p w14:paraId="1E1E992B" w14:textId="77777777" w:rsidR="00EF56E7" w:rsidRPr="00DC3ED7" w:rsidRDefault="00EF56E7" w:rsidP="007E3511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r>
              <w:rPr>
                <w:szCs w:val="24"/>
              </w:rPr>
              <w:t>N</w:t>
            </w:r>
            <w:r w:rsidRPr="00DC3ED7">
              <w:rPr>
                <w:szCs w:val="24"/>
              </w:rPr>
              <w:t>r.</w:t>
            </w:r>
          </w:p>
        </w:tc>
        <w:tc>
          <w:tcPr>
            <w:tcW w:w="3123" w:type="dxa"/>
          </w:tcPr>
          <w:p w14:paraId="16E6BCCC" w14:textId="77777777" w:rsidR="00EF56E7" w:rsidRPr="00DC3ED7" w:rsidRDefault="00EF56E7" w:rsidP="007E3511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2CE59E1A" w14:textId="77777777" w:rsidR="00EF56E7" w:rsidRPr="00DC3ED7" w:rsidRDefault="00EF56E7" w:rsidP="007E3511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7FEF0390" w14:textId="77777777" w:rsidR="00EF56E7" w:rsidRPr="00DC3ED7" w:rsidRDefault="00EF56E7" w:rsidP="007E3511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EF56E7" w:rsidRPr="00DC3ED7" w14:paraId="28EC36DF" w14:textId="77777777" w:rsidTr="007E3511">
        <w:tc>
          <w:tcPr>
            <w:tcW w:w="1975" w:type="dxa"/>
          </w:tcPr>
          <w:p w14:paraId="3DD09564" w14:textId="77777777" w:rsidR="00EF56E7" w:rsidRPr="00530B86" w:rsidRDefault="00EF56E7" w:rsidP="007E3511">
            <w:pPr>
              <w:ind w:firstLine="0"/>
              <w:jc w:val="center"/>
              <w:rPr>
                <w:bCs/>
                <w:szCs w:val="24"/>
              </w:rPr>
            </w:pPr>
            <w:r w:rsidRPr="00530B86">
              <w:rPr>
                <w:bCs/>
                <w:szCs w:val="24"/>
              </w:rPr>
              <w:t>1</w:t>
            </w:r>
          </w:p>
        </w:tc>
        <w:tc>
          <w:tcPr>
            <w:tcW w:w="3123" w:type="dxa"/>
          </w:tcPr>
          <w:p w14:paraId="060002C9" w14:textId="77777777" w:rsidR="00EF56E7" w:rsidRPr="00DC3ED7" w:rsidRDefault="00EF56E7" w:rsidP="007E3511">
            <w:pPr>
              <w:ind w:firstLine="0"/>
              <w:rPr>
                <w:b/>
                <w:szCs w:val="24"/>
              </w:rPr>
            </w:pPr>
            <w:r w:rsidRPr="00E323F2">
              <w:rPr>
                <w:bCs/>
                <w:color w:val="000000" w:themeColor="text1"/>
              </w:rPr>
              <w:t>Bartauskien</w:t>
            </w:r>
            <w:r>
              <w:rPr>
                <w:bCs/>
                <w:color w:val="000000" w:themeColor="text1"/>
              </w:rPr>
              <w:t>ė</w:t>
            </w:r>
            <w:r w:rsidRPr="00E323F2">
              <w:rPr>
                <w:bCs/>
                <w:color w:val="000000" w:themeColor="text1"/>
              </w:rPr>
              <w:t xml:space="preserve"> Agn</w:t>
            </w:r>
            <w:r>
              <w:rPr>
                <w:bCs/>
                <w:color w:val="000000" w:themeColor="text1"/>
              </w:rPr>
              <w:t>ė</w:t>
            </w:r>
          </w:p>
        </w:tc>
        <w:tc>
          <w:tcPr>
            <w:tcW w:w="9421" w:type="dxa"/>
          </w:tcPr>
          <w:p w14:paraId="49778A3F" w14:textId="77777777" w:rsidR="00EF56E7" w:rsidRDefault="00EF56E7" w:rsidP="007E3511">
            <w:pPr>
              <w:ind w:firstLine="0"/>
              <w:rPr>
                <w:bCs/>
              </w:rPr>
            </w:pPr>
            <w:r w:rsidRPr="00DA4336">
              <w:rPr>
                <w:bCs/>
              </w:rPr>
              <w:t>Vartotojų įtraukimas į naujų produktų kūrimo procesą: bendradarbiavimu grįstų inovacijų įtaka produkto sėkmei</w:t>
            </w:r>
            <w:r>
              <w:rPr>
                <w:bCs/>
              </w:rPr>
              <w:t>.</w:t>
            </w:r>
          </w:p>
          <w:p w14:paraId="09FF79B1" w14:textId="77777777" w:rsidR="00EF56E7" w:rsidRPr="00CB6DFD" w:rsidRDefault="00EF56E7" w:rsidP="007E3511">
            <w:pPr>
              <w:ind w:firstLine="0"/>
              <w:rPr>
                <w:i/>
                <w:iCs/>
                <w:lang w:val="en-US"/>
              </w:rPr>
            </w:pPr>
            <w:r w:rsidRPr="00CB6DFD">
              <w:rPr>
                <w:rFonts w:eastAsia="Calibri"/>
                <w:i/>
                <w:iCs/>
                <w:szCs w:val="24"/>
                <w:lang w:val="en-US"/>
              </w:rPr>
              <w:t>The Role of Consumer Involvement in New Product Development for Innovation Success: The Case of AB "</w:t>
            </w:r>
            <w:proofErr w:type="spellStart"/>
            <w:r w:rsidRPr="00CB6DFD">
              <w:rPr>
                <w:rFonts w:eastAsia="Calibri"/>
                <w:i/>
                <w:iCs/>
                <w:szCs w:val="24"/>
                <w:lang w:val="en-US"/>
              </w:rPr>
              <w:t>Klaipėdos</w:t>
            </w:r>
            <w:proofErr w:type="spellEnd"/>
            <w:r w:rsidRPr="00CB6DFD">
              <w:rPr>
                <w:rFonts w:eastAsia="Calibr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CB6DFD">
              <w:rPr>
                <w:rFonts w:eastAsia="Calibri"/>
                <w:i/>
                <w:iCs/>
                <w:szCs w:val="24"/>
                <w:lang w:val="en-US"/>
              </w:rPr>
              <w:t>pienas</w:t>
            </w:r>
            <w:proofErr w:type="spellEnd"/>
            <w:r w:rsidRPr="00CB6DFD">
              <w:rPr>
                <w:rFonts w:eastAsia="Calibri"/>
                <w:i/>
                <w:iCs/>
                <w:szCs w:val="24"/>
                <w:lang w:val="en-US"/>
              </w:rPr>
              <w:t xml:space="preserve">" Brands "DIONE" and "KAR </w:t>
            </w:r>
            <w:proofErr w:type="spellStart"/>
            <w:r w:rsidRPr="00CB6DFD">
              <w:rPr>
                <w:rFonts w:eastAsia="Calibri"/>
                <w:i/>
                <w:iCs/>
                <w:szCs w:val="24"/>
                <w:lang w:val="en-US"/>
              </w:rPr>
              <w:t>KAR</w:t>
            </w:r>
            <w:proofErr w:type="spellEnd"/>
            <w:r w:rsidRPr="00CB6DFD">
              <w:rPr>
                <w:rFonts w:eastAsia="Calibri"/>
                <w:i/>
                <w:iCs/>
                <w:szCs w:val="24"/>
                <w:lang w:val="en-US"/>
              </w:rPr>
              <w:t>".</w:t>
            </w:r>
          </w:p>
        </w:tc>
      </w:tr>
      <w:tr w:rsidR="00EF56E7" w:rsidRPr="00DC3ED7" w14:paraId="0FC3A135" w14:textId="77777777" w:rsidTr="007E3511">
        <w:tc>
          <w:tcPr>
            <w:tcW w:w="1975" w:type="dxa"/>
          </w:tcPr>
          <w:p w14:paraId="0901CC00" w14:textId="77777777" w:rsidR="00EF56E7" w:rsidRPr="00530B86" w:rsidRDefault="00EF56E7" w:rsidP="007E3511">
            <w:pPr>
              <w:ind w:firstLine="0"/>
              <w:jc w:val="center"/>
              <w:rPr>
                <w:bCs/>
                <w:szCs w:val="24"/>
              </w:rPr>
            </w:pPr>
            <w:r w:rsidRPr="00530B86">
              <w:rPr>
                <w:bCs/>
                <w:szCs w:val="24"/>
              </w:rPr>
              <w:t>2</w:t>
            </w:r>
          </w:p>
        </w:tc>
        <w:tc>
          <w:tcPr>
            <w:tcW w:w="3123" w:type="dxa"/>
          </w:tcPr>
          <w:p w14:paraId="24FBDE50" w14:textId="77777777" w:rsidR="00EF56E7" w:rsidRPr="00DC3ED7" w:rsidRDefault="00EF56E7" w:rsidP="007E3511">
            <w:pPr>
              <w:ind w:firstLine="0"/>
              <w:rPr>
                <w:b/>
                <w:szCs w:val="24"/>
              </w:rPr>
            </w:pPr>
            <w:r w:rsidRPr="00E323F2">
              <w:rPr>
                <w:bCs/>
                <w:color w:val="000000" w:themeColor="text1"/>
              </w:rPr>
              <w:t>Latoža Rūteni</w:t>
            </w:r>
            <w:r>
              <w:rPr>
                <w:bCs/>
                <w:color w:val="000000" w:themeColor="text1"/>
              </w:rPr>
              <w:t>s</w:t>
            </w:r>
          </w:p>
        </w:tc>
        <w:tc>
          <w:tcPr>
            <w:tcW w:w="9421" w:type="dxa"/>
          </w:tcPr>
          <w:p w14:paraId="6D8C7362" w14:textId="77777777" w:rsidR="00EF56E7" w:rsidRDefault="00EF56E7" w:rsidP="007E3511">
            <w:pPr>
              <w:ind w:firstLine="0"/>
              <w:rPr>
                <w:bCs/>
              </w:rPr>
            </w:pPr>
            <w:r w:rsidRPr="00DA4336">
              <w:rPr>
                <w:bCs/>
              </w:rPr>
              <w:t>Rinkodaros priemonių taikymas, formuojant komercinių bankų įvaizdį</w:t>
            </w:r>
            <w:r>
              <w:rPr>
                <w:bCs/>
              </w:rPr>
              <w:t>.</w:t>
            </w:r>
          </w:p>
          <w:p w14:paraId="40336C04" w14:textId="77777777" w:rsidR="00EF56E7" w:rsidRPr="00DA7285" w:rsidRDefault="00EF56E7" w:rsidP="007E3511">
            <w:pPr>
              <w:ind w:firstLine="0"/>
              <w:rPr>
                <w:bCs/>
              </w:rPr>
            </w:pPr>
            <w:r w:rsidRPr="00E744DD">
              <w:rPr>
                <w:i/>
                <w:iCs/>
                <w:noProof/>
              </w:rPr>
              <w:t xml:space="preserve">Using Marketing Tools </w:t>
            </w:r>
            <w:r>
              <w:rPr>
                <w:i/>
                <w:iCs/>
                <w:noProof/>
              </w:rPr>
              <w:t>t</w:t>
            </w:r>
            <w:r w:rsidRPr="00E744DD">
              <w:rPr>
                <w:i/>
                <w:iCs/>
                <w:noProof/>
              </w:rPr>
              <w:t xml:space="preserve">o Shape </w:t>
            </w:r>
            <w:r>
              <w:rPr>
                <w:i/>
                <w:iCs/>
                <w:noProof/>
              </w:rPr>
              <w:t>t</w:t>
            </w:r>
            <w:r w:rsidRPr="00E744DD">
              <w:rPr>
                <w:i/>
                <w:iCs/>
                <w:noProof/>
              </w:rPr>
              <w:t xml:space="preserve">he Image </w:t>
            </w:r>
            <w:r>
              <w:rPr>
                <w:i/>
                <w:iCs/>
                <w:noProof/>
              </w:rPr>
              <w:t>o</w:t>
            </w:r>
            <w:r w:rsidRPr="00E744DD">
              <w:rPr>
                <w:i/>
                <w:iCs/>
                <w:noProof/>
              </w:rPr>
              <w:t>f Commercial Banks</w:t>
            </w:r>
            <w:r>
              <w:rPr>
                <w:noProof/>
              </w:rPr>
              <w:t>.</w:t>
            </w:r>
          </w:p>
        </w:tc>
      </w:tr>
      <w:tr w:rsidR="00EF56E7" w:rsidRPr="00DC3ED7" w14:paraId="2F212F07" w14:textId="77777777" w:rsidTr="007E3511">
        <w:tc>
          <w:tcPr>
            <w:tcW w:w="1975" w:type="dxa"/>
          </w:tcPr>
          <w:p w14:paraId="5F0C3A3B" w14:textId="77777777" w:rsidR="00EF56E7" w:rsidRPr="00530B86" w:rsidRDefault="00EF56E7" w:rsidP="007E3511">
            <w:pPr>
              <w:ind w:firstLine="0"/>
              <w:jc w:val="center"/>
              <w:rPr>
                <w:bCs/>
                <w:szCs w:val="24"/>
              </w:rPr>
            </w:pPr>
            <w:r w:rsidRPr="00530B86">
              <w:rPr>
                <w:bCs/>
                <w:szCs w:val="24"/>
              </w:rPr>
              <w:t>3</w:t>
            </w:r>
          </w:p>
        </w:tc>
        <w:tc>
          <w:tcPr>
            <w:tcW w:w="3123" w:type="dxa"/>
          </w:tcPr>
          <w:p w14:paraId="7322CA50" w14:textId="77777777" w:rsidR="00EF56E7" w:rsidRPr="00DC3ED7" w:rsidRDefault="00EF56E7" w:rsidP="007E3511">
            <w:pPr>
              <w:ind w:firstLine="0"/>
              <w:rPr>
                <w:b/>
                <w:szCs w:val="24"/>
              </w:rPr>
            </w:pPr>
            <w:r w:rsidRPr="00E323F2">
              <w:rPr>
                <w:bCs/>
                <w:color w:val="000000" w:themeColor="text1"/>
              </w:rPr>
              <w:t>Simonovskij Tad</w:t>
            </w:r>
            <w:r>
              <w:rPr>
                <w:bCs/>
                <w:color w:val="000000" w:themeColor="text1"/>
              </w:rPr>
              <w:t>as</w:t>
            </w:r>
          </w:p>
        </w:tc>
        <w:tc>
          <w:tcPr>
            <w:tcW w:w="9421" w:type="dxa"/>
          </w:tcPr>
          <w:p w14:paraId="18B859F3" w14:textId="77777777" w:rsidR="00EF56E7" w:rsidRDefault="00EF56E7" w:rsidP="007E3511">
            <w:pPr>
              <w:ind w:firstLine="0"/>
            </w:pPr>
            <w:r w:rsidRPr="00DF6CE2">
              <w:t>Nuomonės formuotojų įtaka skirtingų kartų vartotojo požiūrio formavimui ir apsisprendimui pirkti hedonistinius produktus</w:t>
            </w:r>
            <w:r>
              <w:t>.</w:t>
            </w:r>
          </w:p>
          <w:p w14:paraId="735F6E8E" w14:textId="77777777" w:rsidR="00EF56E7" w:rsidRPr="00DA7285" w:rsidRDefault="00EF56E7" w:rsidP="007E3511">
            <w:pPr>
              <w:ind w:firstLine="0"/>
              <w:rPr>
                <w:bCs/>
              </w:rPr>
            </w:pPr>
            <w:r w:rsidRPr="004670CC">
              <w:rPr>
                <w:i/>
                <w:iCs/>
                <w:lang w:val="en-US"/>
              </w:rPr>
              <w:t>The Impact of Influencers on the Attitude Formation and Purchase Decisions of Different Generations of Consumers Towards Hedonic Products</w:t>
            </w:r>
            <w:r w:rsidRPr="004F6E10">
              <w:t>.</w:t>
            </w:r>
          </w:p>
        </w:tc>
      </w:tr>
      <w:tr w:rsidR="00EF56E7" w:rsidRPr="00DC3ED7" w14:paraId="085EB32F" w14:textId="77777777" w:rsidTr="007E3511">
        <w:tc>
          <w:tcPr>
            <w:tcW w:w="1975" w:type="dxa"/>
          </w:tcPr>
          <w:p w14:paraId="2715F9AF" w14:textId="77777777" w:rsidR="00EF56E7" w:rsidRPr="00530B86" w:rsidRDefault="00EF56E7" w:rsidP="007E3511">
            <w:pPr>
              <w:ind w:firstLine="0"/>
              <w:jc w:val="center"/>
              <w:rPr>
                <w:bCs/>
                <w:szCs w:val="24"/>
              </w:rPr>
            </w:pPr>
            <w:r w:rsidRPr="00530B86">
              <w:rPr>
                <w:bCs/>
                <w:szCs w:val="24"/>
              </w:rPr>
              <w:t>4</w:t>
            </w:r>
          </w:p>
        </w:tc>
        <w:tc>
          <w:tcPr>
            <w:tcW w:w="3123" w:type="dxa"/>
          </w:tcPr>
          <w:p w14:paraId="111875C2" w14:textId="77777777" w:rsidR="00EF56E7" w:rsidRPr="00DC3ED7" w:rsidRDefault="00EF56E7" w:rsidP="007E3511">
            <w:pPr>
              <w:ind w:firstLine="0"/>
              <w:rPr>
                <w:b/>
                <w:szCs w:val="24"/>
              </w:rPr>
            </w:pPr>
            <w:proofErr w:type="spellStart"/>
            <w:r w:rsidRPr="00E323F2">
              <w:rPr>
                <w:bCs/>
                <w:color w:val="000000" w:themeColor="text1"/>
              </w:rPr>
              <w:t>Sindarien</w:t>
            </w:r>
            <w:r>
              <w:rPr>
                <w:bCs/>
                <w:color w:val="000000" w:themeColor="text1"/>
              </w:rPr>
              <w:t>ė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 w:rsidRPr="00E323F2">
              <w:rPr>
                <w:bCs/>
                <w:color w:val="000000" w:themeColor="text1"/>
              </w:rPr>
              <w:t>Julija</w:t>
            </w:r>
          </w:p>
        </w:tc>
        <w:tc>
          <w:tcPr>
            <w:tcW w:w="9421" w:type="dxa"/>
          </w:tcPr>
          <w:p w14:paraId="726A5C61" w14:textId="77777777" w:rsidR="00EF56E7" w:rsidRDefault="00EF56E7" w:rsidP="007E3511">
            <w:pPr>
              <w:ind w:firstLine="0"/>
            </w:pPr>
            <w:r w:rsidRPr="00877AC3">
              <w:t>Jūrų krovinių kompanijų įvaizdžio skaitmeninėje erdvėje vertinimas</w:t>
            </w:r>
            <w:r>
              <w:t>.</w:t>
            </w:r>
          </w:p>
          <w:p w14:paraId="7566EB53" w14:textId="77777777" w:rsidR="00EF56E7" w:rsidRPr="00C97845" w:rsidRDefault="00EF56E7" w:rsidP="007E3511">
            <w:pPr>
              <w:ind w:firstLine="0"/>
              <w:rPr>
                <w:bCs/>
                <w:i/>
                <w:iCs/>
                <w:lang w:val="en-US"/>
              </w:rPr>
            </w:pPr>
            <w:r w:rsidRPr="00C97845">
              <w:rPr>
                <w:rStyle w:val="NoneA"/>
                <w:i/>
                <w:iCs/>
                <w:lang w:val="en-US"/>
              </w:rPr>
              <w:t>Assessment of the Digital Image of Maritime Cargo Companies.</w:t>
            </w:r>
          </w:p>
        </w:tc>
      </w:tr>
      <w:tr w:rsidR="00EF56E7" w:rsidRPr="00DC3ED7" w14:paraId="78B432AA" w14:textId="77777777" w:rsidTr="007E3511">
        <w:tc>
          <w:tcPr>
            <w:tcW w:w="1975" w:type="dxa"/>
          </w:tcPr>
          <w:p w14:paraId="340CD86F" w14:textId="77777777" w:rsidR="00EF56E7" w:rsidRPr="00530B86" w:rsidRDefault="00EF56E7" w:rsidP="007E3511">
            <w:pPr>
              <w:ind w:firstLine="0"/>
              <w:jc w:val="center"/>
              <w:rPr>
                <w:bCs/>
                <w:szCs w:val="24"/>
              </w:rPr>
            </w:pPr>
            <w:r w:rsidRPr="00530B86">
              <w:rPr>
                <w:bCs/>
                <w:szCs w:val="24"/>
              </w:rPr>
              <w:t>5</w:t>
            </w:r>
          </w:p>
        </w:tc>
        <w:tc>
          <w:tcPr>
            <w:tcW w:w="3123" w:type="dxa"/>
          </w:tcPr>
          <w:p w14:paraId="6BD7E34D" w14:textId="77777777" w:rsidR="00EF56E7" w:rsidRPr="00DC3ED7" w:rsidRDefault="00EF56E7" w:rsidP="007E3511">
            <w:pPr>
              <w:ind w:firstLine="0"/>
              <w:rPr>
                <w:b/>
                <w:szCs w:val="24"/>
              </w:rPr>
            </w:pPr>
            <w:proofErr w:type="spellStart"/>
            <w:r w:rsidRPr="00E323F2">
              <w:rPr>
                <w:bCs/>
                <w:color w:val="000000" w:themeColor="text1"/>
              </w:rPr>
              <w:t>Vaitk</w:t>
            </w:r>
            <w:r>
              <w:rPr>
                <w:bCs/>
                <w:color w:val="000000" w:themeColor="text1"/>
              </w:rPr>
              <w:t>ė</w:t>
            </w:r>
            <w:proofErr w:type="spellEnd"/>
            <w:r w:rsidRPr="00E323F2">
              <w:rPr>
                <w:bCs/>
                <w:color w:val="000000" w:themeColor="text1"/>
              </w:rPr>
              <w:t xml:space="preserve"> Laima</w:t>
            </w:r>
          </w:p>
        </w:tc>
        <w:tc>
          <w:tcPr>
            <w:tcW w:w="9421" w:type="dxa"/>
          </w:tcPr>
          <w:p w14:paraId="5437FE07" w14:textId="77777777" w:rsidR="00EF56E7" w:rsidRDefault="00EF56E7" w:rsidP="007E3511">
            <w:pPr>
              <w:ind w:firstLine="0"/>
            </w:pPr>
            <w:r w:rsidRPr="00877AC3">
              <w:t>Tvarumo aspektų integravimas į baldų pramonės įmonių sektoriaus rinkodaros strategijas</w:t>
            </w:r>
            <w:r>
              <w:t>.</w:t>
            </w:r>
          </w:p>
          <w:p w14:paraId="03193288" w14:textId="77777777" w:rsidR="00EF56E7" w:rsidRPr="00DE196E" w:rsidRDefault="00EF56E7" w:rsidP="007E3511">
            <w:pPr>
              <w:ind w:firstLine="0"/>
              <w:rPr>
                <w:b/>
                <w:i/>
                <w:iCs/>
                <w:szCs w:val="24"/>
                <w:lang w:val="en-US"/>
              </w:rPr>
            </w:pPr>
            <w:r w:rsidRPr="00DE196E">
              <w:rPr>
                <w:i/>
                <w:iCs/>
                <w:shd w:val="clear" w:color="auto" w:fill="FFFFFF"/>
                <w:lang w:val="en-US"/>
              </w:rPr>
              <w:t xml:space="preserve">Integrating Sustainability Principles </w:t>
            </w:r>
            <w:r>
              <w:rPr>
                <w:i/>
                <w:iCs/>
                <w:shd w:val="clear" w:color="auto" w:fill="FFFFFF"/>
                <w:lang w:val="en-US"/>
              </w:rPr>
              <w:t>i</w:t>
            </w:r>
            <w:r w:rsidRPr="00DE196E">
              <w:rPr>
                <w:i/>
                <w:iCs/>
                <w:shd w:val="clear" w:color="auto" w:fill="FFFFFF"/>
                <w:lang w:val="en-US"/>
              </w:rPr>
              <w:t xml:space="preserve">nto </w:t>
            </w:r>
            <w:r>
              <w:rPr>
                <w:i/>
                <w:iCs/>
                <w:shd w:val="clear" w:color="auto" w:fill="FFFFFF"/>
                <w:lang w:val="en-US"/>
              </w:rPr>
              <w:t>t</w:t>
            </w:r>
            <w:r w:rsidRPr="00DE196E">
              <w:rPr>
                <w:i/>
                <w:iCs/>
                <w:shd w:val="clear" w:color="auto" w:fill="FFFFFF"/>
                <w:lang w:val="en-US"/>
              </w:rPr>
              <w:t xml:space="preserve">he Marketing Strategies </w:t>
            </w:r>
            <w:r>
              <w:rPr>
                <w:i/>
                <w:iCs/>
                <w:shd w:val="clear" w:color="auto" w:fill="FFFFFF"/>
                <w:lang w:val="en-US"/>
              </w:rPr>
              <w:t>o</w:t>
            </w:r>
            <w:r w:rsidRPr="00DE196E">
              <w:rPr>
                <w:i/>
                <w:iCs/>
                <w:shd w:val="clear" w:color="auto" w:fill="FFFFFF"/>
                <w:lang w:val="en-US"/>
              </w:rPr>
              <w:t xml:space="preserve">f </w:t>
            </w:r>
            <w:r>
              <w:rPr>
                <w:i/>
                <w:iCs/>
                <w:shd w:val="clear" w:color="auto" w:fill="FFFFFF"/>
                <w:lang w:val="en-US"/>
              </w:rPr>
              <w:t>t</w:t>
            </w:r>
            <w:r w:rsidRPr="00DE196E">
              <w:rPr>
                <w:i/>
                <w:iCs/>
                <w:shd w:val="clear" w:color="auto" w:fill="FFFFFF"/>
                <w:lang w:val="en-US"/>
              </w:rPr>
              <w:t>he Furniture Industry Sector.</w:t>
            </w:r>
          </w:p>
        </w:tc>
      </w:tr>
      <w:tr w:rsidR="00EF56E7" w:rsidRPr="00DC3ED7" w14:paraId="756BB8BA" w14:textId="77777777" w:rsidTr="007E3511">
        <w:tc>
          <w:tcPr>
            <w:tcW w:w="1975" w:type="dxa"/>
          </w:tcPr>
          <w:p w14:paraId="3408AADB" w14:textId="77777777" w:rsidR="00EF56E7" w:rsidRPr="00530B86" w:rsidRDefault="00EF56E7" w:rsidP="007E3511">
            <w:pPr>
              <w:ind w:firstLine="0"/>
              <w:jc w:val="center"/>
              <w:rPr>
                <w:bCs/>
                <w:szCs w:val="24"/>
              </w:rPr>
            </w:pPr>
            <w:r w:rsidRPr="00530B86">
              <w:rPr>
                <w:bCs/>
                <w:szCs w:val="24"/>
              </w:rPr>
              <w:t>6</w:t>
            </w:r>
          </w:p>
        </w:tc>
        <w:tc>
          <w:tcPr>
            <w:tcW w:w="3123" w:type="dxa"/>
          </w:tcPr>
          <w:p w14:paraId="4B8F7125" w14:textId="77777777" w:rsidR="00EF56E7" w:rsidRPr="00DC3ED7" w:rsidRDefault="00EF56E7" w:rsidP="007E3511">
            <w:pPr>
              <w:ind w:firstLine="0"/>
              <w:rPr>
                <w:b/>
                <w:szCs w:val="24"/>
              </w:rPr>
            </w:pPr>
            <w:r w:rsidRPr="00E323F2">
              <w:rPr>
                <w:bCs/>
                <w:color w:val="000000" w:themeColor="text1"/>
              </w:rPr>
              <w:t>Valužyt</w:t>
            </w:r>
            <w:r>
              <w:rPr>
                <w:bCs/>
                <w:color w:val="000000" w:themeColor="text1"/>
              </w:rPr>
              <w:t>ė</w:t>
            </w:r>
            <w:r w:rsidRPr="00E323F2">
              <w:rPr>
                <w:bCs/>
                <w:color w:val="000000" w:themeColor="text1"/>
              </w:rPr>
              <w:t xml:space="preserve"> Egl</w:t>
            </w:r>
            <w:r>
              <w:rPr>
                <w:bCs/>
                <w:color w:val="000000" w:themeColor="text1"/>
              </w:rPr>
              <w:t>ė</w:t>
            </w:r>
          </w:p>
        </w:tc>
        <w:tc>
          <w:tcPr>
            <w:tcW w:w="9421" w:type="dxa"/>
          </w:tcPr>
          <w:p w14:paraId="58F46D42" w14:textId="77777777" w:rsidR="00EF56E7" w:rsidRDefault="00EF56E7" w:rsidP="007E3511">
            <w:pPr>
              <w:ind w:firstLine="0"/>
            </w:pPr>
            <w:r w:rsidRPr="00DF6CE2">
              <w:t>Kosmoso turizmo rinkodara tarptautinio turizmo plėtros skatinimo kontekstu</w:t>
            </w:r>
            <w:r>
              <w:t>.</w:t>
            </w:r>
          </w:p>
          <w:p w14:paraId="34106E7E" w14:textId="77777777" w:rsidR="00EF56E7" w:rsidRPr="006419E8" w:rsidRDefault="00EF56E7" w:rsidP="007E3511">
            <w:pPr>
              <w:ind w:firstLine="0"/>
              <w:rPr>
                <w:b/>
                <w:i/>
                <w:iCs/>
                <w:szCs w:val="24"/>
                <w:lang w:val="en-US"/>
              </w:rPr>
            </w:pPr>
            <w:r w:rsidRPr="006419E8">
              <w:rPr>
                <w:i/>
                <w:iCs/>
                <w:lang w:val="en-US"/>
              </w:rPr>
              <w:t>Marketing Space Tourism in the Context of International Tourism Development.</w:t>
            </w:r>
          </w:p>
        </w:tc>
      </w:tr>
    </w:tbl>
    <w:p w14:paraId="409AB96C" w14:textId="77777777" w:rsidR="00EF56E7" w:rsidRDefault="00EF56E7" w:rsidP="00EF56E7">
      <w:pPr>
        <w:ind w:firstLine="426"/>
      </w:pPr>
    </w:p>
    <w:p w14:paraId="01056A39" w14:textId="5CF7F250" w:rsidR="00E00DEA" w:rsidRPr="00EF56E7" w:rsidRDefault="00E00DEA" w:rsidP="00EF56E7"/>
    <w:sectPr w:rsidR="00E00DEA" w:rsidRPr="00EF56E7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1214C2"/>
    <w:rsid w:val="00144557"/>
    <w:rsid w:val="001C2054"/>
    <w:rsid w:val="0020791D"/>
    <w:rsid w:val="002B480E"/>
    <w:rsid w:val="002D09E4"/>
    <w:rsid w:val="00376C8A"/>
    <w:rsid w:val="003D3206"/>
    <w:rsid w:val="00406D90"/>
    <w:rsid w:val="0040708F"/>
    <w:rsid w:val="004670CC"/>
    <w:rsid w:val="004719FE"/>
    <w:rsid w:val="00482347"/>
    <w:rsid w:val="004970B2"/>
    <w:rsid w:val="004D5EF5"/>
    <w:rsid w:val="00530B86"/>
    <w:rsid w:val="005C25E6"/>
    <w:rsid w:val="005C5509"/>
    <w:rsid w:val="005D68C7"/>
    <w:rsid w:val="00607884"/>
    <w:rsid w:val="006419E8"/>
    <w:rsid w:val="007313DD"/>
    <w:rsid w:val="0074515F"/>
    <w:rsid w:val="00750508"/>
    <w:rsid w:val="00760AE9"/>
    <w:rsid w:val="007B2D07"/>
    <w:rsid w:val="00803601"/>
    <w:rsid w:val="00856B8B"/>
    <w:rsid w:val="008822C6"/>
    <w:rsid w:val="008C276D"/>
    <w:rsid w:val="008C412B"/>
    <w:rsid w:val="009244D4"/>
    <w:rsid w:val="00987FEC"/>
    <w:rsid w:val="00A055B4"/>
    <w:rsid w:val="00A86694"/>
    <w:rsid w:val="00A97A90"/>
    <w:rsid w:val="00B631C5"/>
    <w:rsid w:val="00B8022D"/>
    <w:rsid w:val="00BE5B81"/>
    <w:rsid w:val="00BF05AE"/>
    <w:rsid w:val="00BF0C7D"/>
    <w:rsid w:val="00BF5293"/>
    <w:rsid w:val="00C035B0"/>
    <w:rsid w:val="00C224B8"/>
    <w:rsid w:val="00C97845"/>
    <w:rsid w:val="00CA1602"/>
    <w:rsid w:val="00CB6DFD"/>
    <w:rsid w:val="00D66638"/>
    <w:rsid w:val="00D93C09"/>
    <w:rsid w:val="00DA0387"/>
    <w:rsid w:val="00DA4336"/>
    <w:rsid w:val="00DA7285"/>
    <w:rsid w:val="00DC3ED7"/>
    <w:rsid w:val="00DE196E"/>
    <w:rsid w:val="00DE61EE"/>
    <w:rsid w:val="00E00DEA"/>
    <w:rsid w:val="00E744DD"/>
    <w:rsid w:val="00EA28B0"/>
    <w:rsid w:val="00EA36B5"/>
    <w:rsid w:val="00EF56E7"/>
    <w:rsid w:val="00F13262"/>
    <w:rsid w:val="00F1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A">
    <w:name w:val="None A"/>
    <w:rsid w:val="00C9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Vitalija Milkerytė</cp:lastModifiedBy>
  <cp:revision>2</cp:revision>
  <cp:lastPrinted>2025-05-06T11:48:00Z</cp:lastPrinted>
  <dcterms:created xsi:type="dcterms:W3CDTF">2025-05-19T08:21:00Z</dcterms:created>
  <dcterms:modified xsi:type="dcterms:W3CDTF">2025-05-19T08:21:00Z</dcterms:modified>
</cp:coreProperties>
</file>